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4BD3" w:rsidRDefault="004E4BD3" w:rsidP="004E4BD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Правительство Ленинградской области</w:t>
      </w:r>
    </w:p>
    <w:p w:rsidR="004E4BD3" w:rsidRDefault="004E4BD3" w:rsidP="004E4BD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Комитет общего и профессионального образования</w:t>
      </w:r>
    </w:p>
    <w:p w:rsidR="004E4BD3" w:rsidRDefault="004E4BD3" w:rsidP="004E4BD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Ленинградской области</w:t>
      </w:r>
    </w:p>
    <w:p w:rsidR="004E4BD3" w:rsidRDefault="004E4BD3" w:rsidP="00A605B0">
      <w:pPr>
        <w:jc w:val="center"/>
        <w:rPr>
          <w:b/>
          <w:bCs/>
          <w:sz w:val="28"/>
          <w:szCs w:val="28"/>
        </w:rPr>
      </w:pP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Автономное образовательное учреждение высшего образования Ленинградской области</w:t>
      </w: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«ГОСУДАРСТВЕННЫЙ ИНСТИТУТ ЭКОНОМИКИ, ФИНАНСОВ, ПРАВА И ТЕХНОЛОГИЙ»</w:t>
      </w: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(АОУ ВО ЛО «ГИЭФПТ»)</w:t>
      </w:r>
    </w:p>
    <w:p w:rsidR="00A605B0" w:rsidRDefault="00A605B0" w:rsidP="00A605B0">
      <w:pPr>
        <w:rPr>
          <w:bCs/>
          <w:sz w:val="28"/>
          <w:szCs w:val="28"/>
        </w:rPr>
      </w:pPr>
    </w:p>
    <w:p w:rsidR="00BB322E" w:rsidRDefault="00BB322E" w:rsidP="00A605B0">
      <w:pPr>
        <w:rPr>
          <w:bCs/>
          <w:sz w:val="28"/>
          <w:szCs w:val="28"/>
        </w:rPr>
      </w:pPr>
    </w:p>
    <w:p w:rsidR="00BB322E" w:rsidRDefault="00BB322E" w:rsidP="00A605B0">
      <w:pPr>
        <w:rPr>
          <w:bCs/>
          <w:sz w:val="28"/>
          <w:szCs w:val="28"/>
        </w:rPr>
      </w:pPr>
    </w:p>
    <w:p w:rsidR="00BB322E" w:rsidRPr="00B1240A" w:rsidRDefault="00BB322E" w:rsidP="00A605B0">
      <w:pPr>
        <w:rPr>
          <w:bCs/>
          <w:sz w:val="28"/>
          <w:szCs w:val="28"/>
        </w:rPr>
      </w:pP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A605B0" w:rsidRPr="00B1240A" w:rsidRDefault="00A605B0" w:rsidP="002E2A7B">
      <w:pPr>
        <w:jc w:val="center"/>
        <w:rPr>
          <w:b/>
          <w:sz w:val="32"/>
          <w:szCs w:val="32"/>
        </w:rPr>
      </w:pPr>
      <w:r w:rsidRPr="00B1240A">
        <w:rPr>
          <w:b/>
          <w:bCs/>
          <w:sz w:val="32"/>
          <w:szCs w:val="32"/>
        </w:rPr>
        <w:t xml:space="preserve">ФОНД ОЦЕНОЧНЫХ </w:t>
      </w:r>
      <w:r w:rsidR="002E2A7B">
        <w:rPr>
          <w:b/>
          <w:bCs/>
          <w:sz w:val="32"/>
          <w:szCs w:val="32"/>
        </w:rPr>
        <w:t>СРЕДСТВ ПО</w:t>
      </w:r>
      <w:r w:rsidRPr="00B1240A">
        <w:rPr>
          <w:b/>
          <w:bCs/>
          <w:sz w:val="32"/>
          <w:szCs w:val="32"/>
        </w:rPr>
        <w:t xml:space="preserve"> ДИСЦИПЛИНЕ </w:t>
      </w:r>
    </w:p>
    <w:p w:rsidR="002E2A7B" w:rsidRDefault="002E2A7B" w:rsidP="00A605B0">
      <w:pPr>
        <w:jc w:val="center"/>
        <w:rPr>
          <w:bCs/>
          <w:sz w:val="32"/>
          <w:szCs w:val="32"/>
        </w:rPr>
      </w:pPr>
    </w:p>
    <w:p w:rsidR="004E47DA" w:rsidRPr="00C64F91" w:rsidRDefault="004E47DA" w:rsidP="004E47DA">
      <w:pPr>
        <w:jc w:val="center"/>
        <w:rPr>
          <w:b/>
          <w:sz w:val="32"/>
          <w:szCs w:val="32"/>
        </w:rPr>
      </w:pPr>
      <w:r w:rsidRPr="00C64F91">
        <w:rPr>
          <w:b/>
          <w:bCs/>
          <w:sz w:val="32"/>
          <w:szCs w:val="32"/>
        </w:rPr>
        <w:t>«</w:t>
      </w:r>
      <w:r>
        <w:rPr>
          <w:b/>
          <w:bCs/>
          <w:sz w:val="32"/>
          <w:szCs w:val="32"/>
        </w:rPr>
        <w:t>Основы организации мастер-классов</w:t>
      </w:r>
      <w:r w:rsidRPr="00C64F91">
        <w:rPr>
          <w:b/>
          <w:bCs/>
          <w:sz w:val="32"/>
          <w:szCs w:val="32"/>
        </w:rPr>
        <w:t>»</w:t>
      </w:r>
    </w:p>
    <w:p w:rsidR="000C487A" w:rsidRPr="00C64F91" w:rsidRDefault="000C487A" w:rsidP="000C487A">
      <w:pPr>
        <w:jc w:val="center"/>
        <w:rPr>
          <w:b/>
          <w:sz w:val="32"/>
          <w:szCs w:val="32"/>
        </w:rPr>
      </w:pPr>
    </w:p>
    <w:p w:rsidR="000C487A" w:rsidRPr="00C64F91" w:rsidRDefault="000C487A" w:rsidP="000C487A">
      <w:pPr>
        <w:jc w:val="center"/>
        <w:rPr>
          <w:bCs/>
          <w:sz w:val="28"/>
          <w:szCs w:val="28"/>
        </w:rPr>
      </w:pP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:rsidR="008C1824" w:rsidRPr="002E2A7B" w:rsidRDefault="008C1824" w:rsidP="008C1824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Направление подготовки:</w:t>
      </w:r>
    </w:p>
    <w:p w:rsidR="008C1824" w:rsidRPr="002E2A7B" w:rsidRDefault="008C1824" w:rsidP="008C1824">
      <w:pPr>
        <w:jc w:val="center"/>
        <w:rPr>
          <w:bCs/>
          <w:sz w:val="28"/>
          <w:szCs w:val="28"/>
        </w:rPr>
      </w:pPr>
      <w:r w:rsidRPr="001F75B4">
        <w:rPr>
          <w:rFonts w:eastAsia="Times New Roman"/>
          <w:sz w:val="28"/>
          <w:szCs w:val="28"/>
        </w:rPr>
        <w:t>44.03.05 «Педагогическое образование (с двумя профилями подготовки)»</w:t>
      </w: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8C1824" w:rsidRPr="002E2A7B" w:rsidRDefault="008C1824" w:rsidP="008C1824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Направленность (профиль) программы:</w:t>
      </w:r>
    </w:p>
    <w:p w:rsidR="008C1824" w:rsidRPr="001F75B4" w:rsidRDefault="008C1824" w:rsidP="008C1824">
      <w:pPr>
        <w:jc w:val="center"/>
        <w:rPr>
          <w:rFonts w:eastAsia="Times New Roman"/>
          <w:sz w:val="28"/>
          <w:szCs w:val="28"/>
        </w:rPr>
      </w:pPr>
      <w:r w:rsidRPr="001F75B4">
        <w:rPr>
          <w:rFonts w:eastAsia="Times New Roman"/>
          <w:sz w:val="28"/>
          <w:szCs w:val="28"/>
        </w:rPr>
        <w:t>математика и физика</w:t>
      </w: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Квалификация выпускника:</w:t>
      </w: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бакалавр</w:t>
      </w: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:rsidR="00A605B0" w:rsidRPr="00B1240A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Форма обучения:</w:t>
      </w:r>
      <w:r w:rsidRPr="002E2A7B">
        <w:rPr>
          <w:bCs/>
          <w:sz w:val="28"/>
          <w:szCs w:val="28"/>
        </w:rPr>
        <w:tab/>
        <w:t>очная</w:t>
      </w: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2E2A7B" w:rsidRPr="00B1240A" w:rsidRDefault="002E2A7B" w:rsidP="00A605B0">
      <w:pPr>
        <w:jc w:val="center"/>
        <w:rPr>
          <w:sz w:val="28"/>
          <w:szCs w:val="28"/>
        </w:rPr>
      </w:pPr>
      <w:bookmarkStart w:id="0" w:name="_GoBack"/>
      <w:bookmarkEnd w:id="0"/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  <w:r w:rsidRPr="00B1240A">
        <w:rPr>
          <w:sz w:val="28"/>
          <w:szCs w:val="28"/>
        </w:rPr>
        <w:t>Гатчина</w:t>
      </w:r>
    </w:p>
    <w:p w:rsidR="00A605B0" w:rsidRPr="00B1240A" w:rsidRDefault="00A605B0" w:rsidP="00A605B0">
      <w:pPr>
        <w:jc w:val="center"/>
        <w:rPr>
          <w:sz w:val="28"/>
          <w:szCs w:val="28"/>
        </w:rPr>
      </w:pPr>
      <w:r w:rsidRPr="00B1240A">
        <w:rPr>
          <w:sz w:val="28"/>
          <w:szCs w:val="28"/>
        </w:rPr>
        <w:t>202</w:t>
      </w:r>
      <w:r w:rsidR="002E2A7B">
        <w:rPr>
          <w:sz w:val="28"/>
          <w:szCs w:val="28"/>
        </w:rPr>
        <w:t>4</w:t>
      </w:r>
    </w:p>
    <w:p w:rsidR="002E2A7B" w:rsidRDefault="002E2A7B" w:rsidP="00A605B0">
      <w:pPr>
        <w:rPr>
          <w:sz w:val="28"/>
          <w:szCs w:val="28"/>
        </w:rPr>
        <w:sectPr w:rsidR="002E2A7B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E90015" w:rsidRDefault="00E90015" w:rsidP="00E90015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Фонд оценочных и методических материалов по дисциплине «</w:t>
      </w:r>
      <w:r w:rsidRPr="00E90015">
        <w:rPr>
          <w:rFonts w:eastAsia="Calibri"/>
          <w:sz w:val="28"/>
          <w:szCs w:val="28"/>
        </w:rPr>
        <w:t>Основы организации мастер-классов</w:t>
      </w:r>
      <w:r>
        <w:rPr>
          <w:rFonts w:eastAsia="Calibri"/>
          <w:sz w:val="28"/>
          <w:szCs w:val="28"/>
        </w:rPr>
        <w:t>» разработан на основе Федерального государственного образовательного стандарта высшего образования (далее ФГОС ВО) по направлению подготовки 44.03.05 – Педагогическое образование (с двумя профилями подготовки), направленность (профиль) образовательной программы – Математика и физика.</w:t>
      </w:r>
    </w:p>
    <w:p w:rsidR="00E90015" w:rsidRDefault="00E90015" w:rsidP="00E90015">
      <w:pPr>
        <w:rPr>
          <w:rFonts w:eastAsia="Calibri"/>
        </w:rPr>
      </w:pPr>
    </w:p>
    <w:p w:rsidR="00E90015" w:rsidRDefault="00E90015" w:rsidP="00E90015">
      <w:pPr>
        <w:rPr>
          <w:rFonts w:eastAsia="Calibri"/>
        </w:rPr>
      </w:pPr>
    </w:p>
    <w:p w:rsidR="00E90015" w:rsidRDefault="00E90015" w:rsidP="00E90015">
      <w:pPr>
        <w:rPr>
          <w:rFonts w:eastAsia="Calibri"/>
        </w:rPr>
      </w:pPr>
    </w:p>
    <w:p w:rsidR="00E90015" w:rsidRDefault="00E90015" w:rsidP="00E90015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Организация-разработчик: АОУ ВО ЛО «Государственный институт экономики, финансов, права и технологий»</w:t>
      </w:r>
    </w:p>
    <w:p w:rsidR="00E90015" w:rsidRDefault="00E90015" w:rsidP="00E90015">
      <w:pPr>
        <w:rPr>
          <w:rFonts w:eastAsia="Calibri"/>
        </w:rPr>
      </w:pPr>
    </w:p>
    <w:p w:rsidR="00E90015" w:rsidRDefault="00E90015" w:rsidP="00E90015">
      <w:pPr>
        <w:rPr>
          <w:rFonts w:eastAsia="Calibri"/>
        </w:rPr>
      </w:pPr>
    </w:p>
    <w:p w:rsidR="00E90015" w:rsidRDefault="00E90015" w:rsidP="00E90015">
      <w:pPr>
        <w:rPr>
          <w:rFonts w:eastAsia="Calibri"/>
        </w:rPr>
      </w:pPr>
    </w:p>
    <w:p w:rsidR="00E90015" w:rsidRDefault="00E90015" w:rsidP="00E90015">
      <w:pPr>
        <w:ind w:left="-5" w:right="29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Разработчик: Зыкин А.В.</w:t>
      </w:r>
    </w:p>
    <w:p w:rsidR="00E90015" w:rsidRDefault="00E90015" w:rsidP="00E90015">
      <w:pPr>
        <w:jc w:val="both"/>
        <w:rPr>
          <w:rFonts w:eastAsia="Calibri"/>
          <w:sz w:val="28"/>
          <w:szCs w:val="28"/>
        </w:rPr>
      </w:pPr>
    </w:p>
    <w:p w:rsidR="00E90015" w:rsidRDefault="00E90015" w:rsidP="00E90015">
      <w:pPr>
        <w:rPr>
          <w:rFonts w:eastAsia="Calibri"/>
        </w:rPr>
      </w:pPr>
    </w:p>
    <w:p w:rsidR="00E90015" w:rsidRDefault="00E90015" w:rsidP="00E90015">
      <w:pPr>
        <w:rPr>
          <w:rFonts w:eastAsia="Calibri"/>
        </w:rPr>
      </w:pPr>
    </w:p>
    <w:p w:rsidR="00E90015" w:rsidRDefault="00E90015" w:rsidP="00E90015">
      <w:pPr>
        <w:rPr>
          <w:rFonts w:eastAsia="Calibri"/>
        </w:rPr>
      </w:pPr>
    </w:p>
    <w:p w:rsidR="00E90015" w:rsidRDefault="00E90015" w:rsidP="00E90015">
      <w:pPr>
        <w:ind w:right="6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СОГЛАСОВАНО:</w:t>
      </w:r>
    </w:p>
    <w:p w:rsidR="00E90015" w:rsidRDefault="00E90015" w:rsidP="00E90015">
      <w:pPr>
        <w:rPr>
          <w:rFonts w:eastAsia="Calibri"/>
        </w:rPr>
      </w:pPr>
    </w:p>
    <w:p w:rsidR="00E90015" w:rsidRDefault="00E90015" w:rsidP="00E90015">
      <w:pPr>
        <w:rPr>
          <w:rFonts w:eastAsia="Calibri"/>
        </w:rPr>
      </w:pPr>
    </w:p>
    <w:p w:rsidR="00E90015" w:rsidRDefault="00E90015" w:rsidP="00E90015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Руководитель ОП / Зыкин А.В.</w:t>
      </w:r>
    </w:p>
    <w:p w:rsidR="00E90015" w:rsidRDefault="00E90015" w:rsidP="00E90015">
      <w:pPr>
        <w:jc w:val="both"/>
        <w:rPr>
          <w:rFonts w:eastAsia="Calibri"/>
          <w:sz w:val="28"/>
          <w:szCs w:val="28"/>
        </w:rPr>
      </w:pPr>
    </w:p>
    <w:p w:rsidR="00A605B0" w:rsidRPr="00B1240A" w:rsidRDefault="00A605B0" w:rsidP="00A605B0">
      <w:pPr>
        <w:sectPr w:rsidR="00A605B0" w:rsidRPr="00B1240A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E90015" w:rsidRPr="00E90015" w:rsidRDefault="00A605B0" w:rsidP="00E90015">
      <w:pPr>
        <w:pStyle w:val="a8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E90015">
        <w:rPr>
          <w:b/>
          <w:sz w:val="28"/>
          <w:szCs w:val="28"/>
        </w:rPr>
        <w:lastRenderedPageBreak/>
        <w:t>Описание показателей и критериев оценивания компетенций на ра</w:t>
      </w:r>
      <w:r w:rsidR="00E90015" w:rsidRPr="00E90015">
        <w:rPr>
          <w:b/>
          <w:sz w:val="28"/>
          <w:szCs w:val="28"/>
        </w:rPr>
        <w:t>зличных этапах их формирования,</w:t>
      </w:r>
    </w:p>
    <w:p w:rsidR="00A605B0" w:rsidRPr="00E90015" w:rsidRDefault="00A605B0" w:rsidP="00E90015">
      <w:pPr>
        <w:pStyle w:val="a8"/>
        <w:jc w:val="center"/>
        <w:rPr>
          <w:b/>
          <w:sz w:val="28"/>
          <w:szCs w:val="28"/>
        </w:rPr>
      </w:pPr>
      <w:r w:rsidRPr="00E90015">
        <w:rPr>
          <w:b/>
          <w:sz w:val="28"/>
          <w:szCs w:val="28"/>
        </w:rPr>
        <w:t>описание шкал оценивания</w:t>
      </w:r>
    </w:p>
    <w:p w:rsidR="00A605B0" w:rsidRPr="00B1240A" w:rsidRDefault="00A605B0" w:rsidP="00A605B0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425"/>
        <w:gridCol w:w="4474"/>
        <w:gridCol w:w="2817"/>
        <w:gridCol w:w="2572"/>
        <w:gridCol w:w="1688"/>
        <w:gridCol w:w="1851"/>
      </w:tblGrid>
      <w:tr w:rsidR="00A605B0" w:rsidRPr="00B1240A" w:rsidTr="00E90015">
        <w:tc>
          <w:tcPr>
            <w:tcW w:w="1384" w:type="dxa"/>
            <w:gridSpan w:val="2"/>
            <w:vMerge w:val="restart"/>
            <w:textDirection w:val="btLr"/>
            <w:vAlign w:val="center"/>
          </w:tcPr>
          <w:p w:rsidR="00A605B0" w:rsidRPr="00974AD3" w:rsidRDefault="00A605B0" w:rsidP="00E90015">
            <w:pPr>
              <w:ind w:left="113" w:right="113"/>
              <w:jc w:val="center"/>
              <w:rPr>
                <w:b/>
              </w:rPr>
            </w:pPr>
            <w:r w:rsidRPr="00974AD3">
              <w:rPr>
                <w:b/>
              </w:rPr>
              <w:t>Шкала оценивания</w:t>
            </w:r>
          </w:p>
        </w:tc>
        <w:tc>
          <w:tcPr>
            <w:tcW w:w="4474" w:type="dxa"/>
            <w:vMerge w:val="restart"/>
            <w:shd w:val="clear" w:color="auto" w:fill="auto"/>
            <w:vAlign w:val="center"/>
          </w:tcPr>
          <w:p w:rsidR="00A605B0" w:rsidRPr="00974AD3" w:rsidRDefault="00A605B0" w:rsidP="00B30713">
            <w:pPr>
              <w:jc w:val="center"/>
              <w:rPr>
                <w:b/>
              </w:rPr>
            </w:pPr>
            <w:r w:rsidRPr="00974AD3">
              <w:rPr>
                <w:b/>
              </w:rPr>
              <w:t>Планируемые результаты обучения</w:t>
            </w:r>
          </w:p>
        </w:tc>
        <w:tc>
          <w:tcPr>
            <w:tcW w:w="8928" w:type="dxa"/>
            <w:gridSpan w:val="4"/>
            <w:shd w:val="clear" w:color="auto" w:fill="auto"/>
            <w:vAlign w:val="center"/>
          </w:tcPr>
          <w:p w:rsidR="00A605B0" w:rsidRPr="00974AD3" w:rsidRDefault="00A605B0" w:rsidP="00B30713">
            <w:pPr>
              <w:jc w:val="center"/>
              <w:rPr>
                <w:b/>
              </w:rPr>
            </w:pPr>
            <w:r w:rsidRPr="00974AD3">
              <w:rPr>
                <w:b/>
              </w:rPr>
              <w:t>Критерии оценивания результатов обучения</w:t>
            </w:r>
          </w:p>
        </w:tc>
      </w:tr>
      <w:tr w:rsidR="00A605B0" w:rsidRPr="00B1240A" w:rsidTr="00E90015">
        <w:trPr>
          <w:trHeight w:val="1560"/>
        </w:trPr>
        <w:tc>
          <w:tcPr>
            <w:tcW w:w="1384" w:type="dxa"/>
            <w:gridSpan w:val="2"/>
            <w:vMerge/>
            <w:vAlign w:val="center"/>
          </w:tcPr>
          <w:p w:rsidR="00A605B0" w:rsidRPr="00974AD3" w:rsidRDefault="00A605B0" w:rsidP="00B30713">
            <w:pPr>
              <w:jc w:val="center"/>
              <w:rPr>
                <w:b/>
              </w:rPr>
            </w:pPr>
          </w:p>
        </w:tc>
        <w:tc>
          <w:tcPr>
            <w:tcW w:w="4474" w:type="dxa"/>
            <w:vMerge/>
            <w:shd w:val="clear" w:color="auto" w:fill="auto"/>
            <w:vAlign w:val="center"/>
          </w:tcPr>
          <w:p w:rsidR="00A605B0" w:rsidRPr="00974AD3" w:rsidRDefault="00A605B0" w:rsidP="00B30713">
            <w:pPr>
              <w:jc w:val="center"/>
              <w:rPr>
                <w:b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A605B0" w:rsidRPr="00974AD3" w:rsidRDefault="00A605B0" w:rsidP="00E90015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«неудовлетворительно»</w:t>
            </w:r>
            <w:r w:rsidR="00D6473F">
              <w:rPr>
                <w:b/>
                <w:lang w:eastAsia="en-US"/>
              </w:rPr>
              <w:t xml:space="preserve"> / «не</w:t>
            </w:r>
            <w:r w:rsidR="00E90015">
              <w:rPr>
                <w:b/>
                <w:lang w:eastAsia="en-US"/>
              </w:rPr>
              <w:t xml:space="preserve"> зачтено</w:t>
            </w:r>
            <w:r w:rsidR="00D6473F">
              <w:rPr>
                <w:b/>
                <w:lang w:eastAsia="en-US"/>
              </w:rPr>
              <w:t>»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A605B0" w:rsidRPr="00974AD3" w:rsidRDefault="00A605B0" w:rsidP="00E90015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</w:t>
            </w:r>
            <w:r w:rsidR="007C02EB" w:rsidRPr="00974AD3">
              <w:rPr>
                <w:b/>
                <w:lang w:eastAsia="en-US"/>
              </w:rPr>
              <w:t>удовлетво</w:t>
            </w:r>
            <w:r w:rsidR="007C02EB">
              <w:rPr>
                <w:b/>
                <w:lang w:eastAsia="en-US"/>
              </w:rPr>
              <w:t>р</w:t>
            </w:r>
            <w:r w:rsidR="007C02EB" w:rsidRPr="00974AD3">
              <w:rPr>
                <w:b/>
                <w:lang w:eastAsia="en-US"/>
              </w:rPr>
              <w:t>ительно</w:t>
            </w:r>
            <w:r w:rsidRPr="00974AD3">
              <w:rPr>
                <w:b/>
                <w:lang w:eastAsia="en-US"/>
              </w:rPr>
              <w:t>»</w:t>
            </w:r>
            <w:r w:rsidR="00D6473F">
              <w:rPr>
                <w:b/>
                <w:lang w:eastAsia="en-US"/>
              </w:rPr>
              <w:t xml:space="preserve"> / «зачтено»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A605B0" w:rsidRPr="00974AD3" w:rsidRDefault="00A605B0" w:rsidP="00974AD3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«хорошо»</w:t>
            </w:r>
            <w:r w:rsidR="00D6473F">
              <w:rPr>
                <w:b/>
                <w:lang w:eastAsia="en-US"/>
              </w:rPr>
              <w:t xml:space="preserve"> / «зачтено»</w:t>
            </w:r>
          </w:p>
        </w:tc>
        <w:tc>
          <w:tcPr>
            <w:tcW w:w="1851" w:type="dxa"/>
            <w:shd w:val="clear" w:color="auto" w:fill="auto"/>
            <w:vAlign w:val="center"/>
          </w:tcPr>
          <w:p w:rsidR="00A605B0" w:rsidRPr="00974AD3" w:rsidRDefault="00A605B0" w:rsidP="00974AD3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 xml:space="preserve">Оценка «отлично» </w:t>
            </w:r>
            <w:r w:rsidR="00D6473F">
              <w:rPr>
                <w:b/>
                <w:lang w:eastAsia="en-US"/>
              </w:rPr>
              <w:t>/ «зачтено»</w:t>
            </w:r>
          </w:p>
        </w:tc>
      </w:tr>
      <w:tr w:rsidR="00E90015" w:rsidRPr="00B1240A" w:rsidTr="00E90015">
        <w:tc>
          <w:tcPr>
            <w:tcW w:w="959" w:type="dxa"/>
            <w:vMerge w:val="restart"/>
            <w:textDirection w:val="btLr"/>
            <w:vAlign w:val="center"/>
          </w:tcPr>
          <w:p w:rsidR="00E90015" w:rsidRPr="007C02EB" w:rsidRDefault="00E90015" w:rsidP="00E90015">
            <w:pPr>
              <w:ind w:left="113" w:right="113"/>
              <w:jc w:val="center"/>
              <w:rPr>
                <w:b/>
              </w:rPr>
            </w:pPr>
            <w:r w:rsidRPr="007C02EB">
              <w:rPr>
                <w:b/>
              </w:rPr>
              <w:t>Описание показателей и критериев оценивания компетенций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E90015" w:rsidRPr="007C02EB" w:rsidRDefault="00E90015" w:rsidP="00E9001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УК-6</w:t>
            </w:r>
          </w:p>
        </w:tc>
        <w:tc>
          <w:tcPr>
            <w:tcW w:w="4474" w:type="dxa"/>
            <w:shd w:val="clear" w:color="auto" w:fill="auto"/>
            <w:vAlign w:val="center"/>
          </w:tcPr>
          <w:p w:rsidR="00E90015" w:rsidRPr="00231D2B" w:rsidRDefault="00E90015" w:rsidP="00E90015">
            <w:pPr>
              <w:jc w:val="both"/>
            </w:pPr>
            <w:r w:rsidRPr="00231D2B">
              <w:t>УК-6.1 Знает основные принципы самовоспитания и самообразования, исходя из требований рынка труда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E90015" w:rsidRPr="00B1240A" w:rsidRDefault="00E90015" w:rsidP="00E90015">
            <w:pPr>
              <w:jc w:val="center"/>
            </w:pPr>
            <w:r w:rsidRPr="00B1240A"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E90015" w:rsidRPr="00B1240A" w:rsidRDefault="00E90015" w:rsidP="00E90015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E90015" w:rsidRPr="00B1240A" w:rsidRDefault="00E90015" w:rsidP="00E90015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51" w:type="dxa"/>
            <w:shd w:val="clear" w:color="auto" w:fill="auto"/>
            <w:vAlign w:val="center"/>
          </w:tcPr>
          <w:p w:rsidR="00E90015" w:rsidRPr="00B1240A" w:rsidRDefault="00E90015" w:rsidP="00E90015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E90015" w:rsidRPr="00B1240A" w:rsidTr="00E90015">
        <w:tc>
          <w:tcPr>
            <w:tcW w:w="959" w:type="dxa"/>
            <w:vMerge/>
          </w:tcPr>
          <w:p w:rsidR="00E90015" w:rsidRPr="00B1240A" w:rsidRDefault="00E90015" w:rsidP="00E90015"/>
        </w:tc>
        <w:tc>
          <w:tcPr>
            <w:tcW w:w="425" w:type="dxa"/>
            <w:vMerge/>
          </w:tcPr>
          <w:p w:rsidR="00E90015" w:rsidRPr="00B1240A" w:rsidRDefault="00E90015" w:rsidP="00E90015"/>
        </w:tc>
        <w:tc>
          <w:tcPr>
            <w:tcW w:w="4474" w:type="dxa"/>
            <w:shd w:val="clear" w:color="auto" w:fill="auto"/>
            <w:vAlign w:val="center"/>
          </w:tcPr>
          <w:p w:rsidR="00E90015" w:rsidRPr="00231D2B" w:rsidRDefault="00E90015" w:rsidP="00E90015">
            <w:pPr>
              <w:jc w:val="both"/>
            </w:pPr>
            <w:r w:rsidRPr="00231D2B">
              <w:t>УК-6.2 Умеет демонстрировать умение самоконтроля и рефлексии, позволяющие самостоятельно корректировать обучение по выбранной траектории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E90015" w:rsidRPr="00B1240A" w:rsidRDefault="00E90015" w:rsidP="00E90015">
            <w:pPr>
              <w:jc w:val="center"/>
            </w:pPr>
            <w:r w:rsidRPr="00B1240A">
              <w:t>Не умеет.</w:t>
            </w:r>
            <w:r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E90015" w:rsidRPr="00B1240A" w:rsidRDefault="00E90015" w:rsidP="00E90015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E90015" w:rsidRPr="00B1240A" w:rsidRDefault="00E90015" w:rsidP="00E90015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51" w:type="dxa"/>
            <w:shd w:val="clear" w:color="auto" w:fill="auto"/>
            <w:vAlign w:val="center"/>
          </w:tcPr>
          <w:p w:rsidR="00E90015" w:rsidRPr="00B1240A" w:rsidRDefault="00E90015" w:rsidP="00E90015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E90015" w:rsidRPr="00B1240A" w:rsidTr="00E90015">
        <w:trPr>
          <w:trHeight w:val="1168"/>
        </w:trPr>
        <w:tc>
          <w:tcPr>
            <w:tcW w:w="959" w:type="dxa"/>
            <w:vMerge/>
          </w:tcPr>
          <w:p w:rsidR="00E90015" w:rsidRPr="00B1240A" w:rsidRDefault="00E90015" w:rsidP="00E90015"/>
        </w:tc>
        <w:tc>
          <w:tcPr>
            <w:tcW w:w="425" w:type="dxa"/>
            <w:vMerge/>
          </w:tcPr>
          <w:p w:rsidR="00E90015" w:rsidRPr="00B1240A" w:rsidRDefault="00E90015" w:rsidP="00E90015"/>
        </w:tc>
        <w:tc>
          <w:tcPr>
            <w:tcW w:w="4474" w:type="dxa"/>
            <w:shd w:val="clear" w:color="auto" w:fill="auto"/>
            <w:vAlign w:val="center"/>
          </w:tcPr>
          <w:p w:rsidR="00E90015" w:rsidRPr="00231D2B" w:rsidRDefault="00E90015" w:rsidP="00E90015">
            <w:pPr>
              <w:jc w:val="both"/>
            </w:pPr>
            <w:r w:rsidRPr="00231D2B">
              <w:t>УК-6.3 Владеет способами управления своей познавательной деятельностью и удовлетворять образовательные интересы и потребности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E90015" w:rsidRPr="00B1240A" w:rsidRDefault="00E90015" w:rsidP="00E90015">
            <w:pPr>
              <w:jc w:val="center"/>
            </w:pPr>
            <w:r w:rsidRPr="00B1240A">
              <w:t>Не владеет.</w:t>
            </w:r>
            <w:r>
              <w:t xml:space="preserve"> </w:t>
            </w: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E90015" w:rsidRPr="00B1240A" w:rsidRDefault="00E90015" w:rsidP="00E90015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E90015" w:rsidRPr="00B1240A" w:rsidRDefault="00E90015" w:rsidP="00E90015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51" w:type="dxa"/>
            <w:shd w:val="clear" w:color="auto" w:fill="auto"/>
            <w:vAlign w:val="center"/>
          </w:tcPr>
          <w:p w:rsidR="00E90015" w:rsidRPr="00B1240A" w:rsidRDefault="00E90015" w:rsidP="00E90015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</w:tbl>
    <w:p w:rsidR="00B30713" w:rsidRPr="00A605B0" w:rsidRDefault="00B30713"/>
    <w:p w:rsidR="00974AD3" w:rsidRDefault="00974AD3">
      <w:pPr>
        <w:sectPr w:rsidR="00974AD3" w:rsidSect="00974AD3">
          <w:headerReference w:type="default" r:id="rId8"/>
          <w:footerReference w:type="default" r:id="rId9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F0C05" w:rsidRPr="00974AD3" w:rsidRDefault="00974AD3" w:rsidP="00974AD3">
      <w:pPr>
        <w:jc w:val="center"/>
        <w:rPr>
          <w:b/>
          <w:sz w:val="28"/>
        </w:rPr>
      </w:pPr>
      <w:bookmarkStart w:id="1" w:name="_Toc183076305"/>
      <w:r w:rsidRPr="00974AD3">
        <w:rPr>
          <w:b/>
          <w:sz w:val="28"/>
        </w:rPr>
        <w:lastRenderedPageBreak/>
        <w:t xml:space="preserve">2. </w:t>
      </w:r>
      <w:r w:rsidR="00CF0C05" w:rsidRPr="00974AD3">
        <w:rPr>
          <w:b/>
          <w:sz w:val="28"/>
        </w:rPr>
        <w:t>Оценочные средства для проведения процедур внутренней и внешней оценки качества образовательной деятельности</w:t>
      </w:r>
      <w:bookmarkEnd w:id="1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9"/>
        <w:gridCol w:w="12437"/>
        <w:gridCol w:w="1650"/>
      </w:tblGrid>
      <w:tr w:rsidR="002425F6" w:rsidRPr="0007011B" w:rsidTr="0007011B">
        <w:tc>
          <w:tcPr>
            <w:tcW w:w="699" w:type="dxa"/>
          </w:tcPr>
          <w:p w:rsidR="002425F6" w:rsidRPr="0007011B" w:rsidRDefault="002425F6" w:rsidP="0007011B">
            <w:pPr>
              <w:jc w:val="center"/>
              <w:rPr>
                <w:rFonts w:eastAsia="Times New Roman"/>
                <w:b/>
              </w:rPr>
            </w:pPr>
            <w:r w:rsidRPr="0007011B">
              <w:rPr>
                <w:rFonts w:eastAsia="Times New Roman"/>
                <w:b/>
                <w:lang w:val="en-US"/>
              </w:rPr>
              <w:t>N</w:t>
            </w:r>
            <w:r w:rsidRPr="0007011B">
              <w:rPr>
                <w:rFonts w:eastAsia="Times New Roman"/>
                <w:b/>
              </w:rPr>
              <w:t xml:space="preserve"> п/п</w:t>
            </w:r>
          </w:p>
        </w:tc>
        <w:tc>
          <w:tcPr>
            <w:tcW w:w="12437" w:type="dxa"/>
          </w:tcPr>
          <w:p w:rsidR="002425F6" w:rsidRPr="0007011B" w:rsidRDefault="002425F6" w:rsidP="00CF6378">
            <w:pPr>
              <w:jc w:val="both"/>
              <w:rPr>
                <w:rFonts w:eastAsia="Times New Roman"/>
                <w:b/>
              </w:rPr>
            </w:pPr>
            <w:r w:rsidRPr="0007011B">
              <w:rPr>
                <w:rFonts w:eastAsia="Times New Roman"/>
                <w:b/>
              </w:rPr>
              <w:t>Формулировка и содержание задания</w:t>
            </w:r>
          </w:p>
        </w:tc>
        <w:tc>
          <w:tcPr>
            <w:tcW w:w="1650" w:type="dxa"/>
          </w:tcPr>
          <w:p w:rsidR="002425F6" w:rsidRPr="0007011B" w:rsidRDefault="002425F6" w:rsidP="0007011B">
            <w:pPr>
              <w:jc w:val="center"/>
              <w:rPr>
                <w:rFonts w:eastAsia="Times New Roman"/>
                <w:b/>
              </w:rPr>
            </w:pPr>
            <w:r w:rsidRPr="0007011B">
              <w:rPr>
                <w:rFonts w:eastAsia="Times New Roman"/>
                <w:b/>
              </w:rPr>
              <w:t>Правильный ответ</w:t>
            </w:r>
          </w:p>
        </w:tc>
      </w:tr>
      <w:tr w:rsidR="002425F6" w:rsidRPr="0007011B" w:rsidTr="0007011B">
        <w:tc>
          <w:tcPr>
            <w:tcW w:w="699" w:type="dxa"/>
          </w:tcPr>
          <w:p w:rsidR="002425F6" w:rsidRPr="0007011B" w:rsidRDefault="002425F6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1.</w:t>
            </w:r>
          </w:p>
        </w:tc>
        <w:tc>
          <w:tcPr>
            <w:tcW w:w="12437" w:type="dxa"/>
          </w:tcPr>
          <w:p w:rsidR="0021778F" w:rsidRDefault="000C487A" w:rsidP="0021778F">
            <w:pPr>
              <w:jc w:val="both"/>
            </w:pPr>
            <w:r>
              <w:t xml:space="preserve"> </w:t>
            </w:r>
            <w:r w:rsidR="0021778F">
              <w:t>«Мастер-класс» как форма обучения является средством создания следующих условий:</w:t>
            </w:r>
          </w:p>
          <w:p w:rsidR="0021778F" w:rsidRDefault="0021778F" w:rsidP="0021778F">
            <w:pPr>
              <w:jc w:val="both"/>
            </w:pPr>
            <w:r>
              <w:tab/>
              <w:t>1) обеспечивается формирование мотивации и познавательной потребности в конкретной деятельности</w:t>
            </w:r>
          </w:p>
          <w:p w:rsidR="0021778F" w:rsidRDefault="0021778F" w:rsidP="0021778F">
            <w:pPr>
              <w:jc w:val="both"/>
            </w:pPr>
            <w:r>
              <w:tab/>
              <w:t>2) стимулируется познавательный интерес, отрабатываются условия по планированию, самоорганизации и самоконтролю педагогической деятельности</w:t>
            </w:r>
          </w:p>
          <w:p w:rsidR="0021778F" w:rsidRDefault="0021778F" w:rsidP="0021778F">
            <w:pPr>
              <w:jc w:val="both"/>
            </w:pPr>
            <w:r>
              <w:tab/>
              <w:t>3) осуществляется индивидуальный поход по отношению к каждому участнику мастер-класса, отслеживают позитивные результаты учебно-познавательной деятельности каждого учителя</w:t>
            </w:r>
          </w:p>
          <w:p w:rsidR="002425F6" w:rsidRPr="000C487A" w:rsidRDefault="0021778F" w:rsidP="0021778F">
            <w:pPr>
              <w:jc w:val="both"/>
            </w:pPr>
            <w:r>
              <w:tab/>
              <w:t>4) все выше перечисленное</w:t>
            </w:r>
          </w:p>
        </w:tc>
        <w:tc>
          <w:tcPr>
            <w:tcW w:w="1650" w:type="dxa"/>
          </w:tcPr>
          <w:p w:rsidR="002425F6" w:rsidRPr="0007011B" w:rsidRDefault="007059A6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</w:t>
            </w:r>
          </w:p>
        </w:tc>
      </w:tr>
      <w:tr w:rsidR="002425F6" w:rsidRPr="0007011B" w:rsidTr="0007011B">
        <w:tc>
          <w:tcPr>
            <w:tcW w:w="699" w:type="dxa"/>
          </w:tcPr>
          <w:p w:rsidR="002425F6" w:rsidRPr="0007011B" w:rsidRDefault="002425F6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2</w:t>
            </w:r>
          </w:p>
        </w:tc>
        <w:tc>
          <w:tcPr>
            <w:tcW w:w="12437" w:type="dxa"/>
          </w:tcPr>
          <w:p w:rsidR="0021778F" w:rsidRDefault="000C487A" w:rsidP="0021778F">
            <w:pPr>
              <w:jc w:val="both"/>
            </w:pPr>
            <w:r>
              <w:t xml:space="preserve"> </w:t>
            </w:r>
            <w:r w:rsidR="0021778F">
              <w:t>Укажите правильный порядок алгоритма проведения мастер-классов:</w:t>
            </w:r>
          </w:p>
          <w:p w:rsidR="0021778F" w:rsidRDefault="0021778F" w:rsidP="0021778F">
            <w:pPr>
              <w:jc w:val="both"/>
            </w:pPr>
            <w:r>
              <w:tab/>
              <w:t>1) выделение проблемы – панель - работа с материалом – представление результатов работы – объединение в группы для решения проблемы – обсуждение и корректировка результатов работы</w:t>
            </w:r>
          </w:p>
          <w:p w:rsidR="0021778F" w:rsidRDefault="0021778F" w:rsidP="0021778F">
            <w:pPr>
              <w:jc w:val="both"/>
            </w:pPr>
            <w:r>
              <w:tab/>
              <w:t>2) выделение проблемы – панель – объединение в группы для решения проблемы - работа с материалом – представление результатов работы – обсуждение и корректировка результатов работы</w:t>
            </w:r>
          </w:p>
          <w:p w:rsidR="0021778F" w:rsidRDefault="0021778F" w:rsidP="0021778F">
            <w:pPr>
              <w:jc w:val="both"/>
            </w:pPr>
            <w:r>
              <w:tab/>
              <w:t>3) панель - выделение проблемы - объединение в группы для решения проблемы - работа с материалом – представление результатов работы – обсуждение и корректировка результатов работы</w:t>
            </w:r>
          </w:p>
          <w:p w:rsidR="002425F6" w:rsidRPr="000C487A" w:rsidRDefault="0021778F" w:rsidP="0021778F">
            <w:pPr>
              <w:jc w:val="both"/>
            </w:pPr>
            <w:r>
              <w:tab/>
              <w:t>4) панель – объединение в группы для решения проблемы - работа с материалом – выделение проблемы- представление результатов работы – обсуждение и корректировка результатов работы</w:t>
            </w:r>
          </w:p>
        </w:tc>
        <w:tc>
          <w:tcPr>
            <w:tcW w:w="1650" w:type="dxa"/>
          </w:tcPr>
          <w:p w:rsidR="002425F6" w:rsidRPr="0007011B" w:rsidRDefault="007059A6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3</w:t>
            </w:r>
          </w:p>
        </w:tc>
        <w:tc>
          <w:tcPr>
            <w:tcW w:w="12437" w:type="dxa"/>
          </w:tcPr>
          <w:p w:rsidR="0021778F" w:rsidRDefault="0021778F" w:rsidP="0021778F">
            <w:pPr>
              <w:jc w:val="both"/>
            </w:pPr>
            <w:r>
              <w:t>Укажите формы проведения мастер-классов:</w:t>
            </w:r>
          </w:p>
          <w:p w:rsidR="0021778F" w:rsidRDefault="0021778F" w:rsidP="0021778F">
            <w:pPr>
              <w:jc w:val="both"/>
            </w:pPr>
            <w:r>
              <w:tab/>
              <w:t>1) лекция</w:t>
            </w:r>
          </w:p>
          <w:p w:rsidR="0021778F" w:rsidRDefault="0021778F" w:rsidP="0021778F">
            <w:pPr>
              <w:jc w:val="both"/>
            </w:pPr>
            <w:r>
              <w:tab/>
              <w:t>2) практическое занятие</w:t>
            </w:r>
          </w:p>
          <w:p w:rsidR="0021778F" w:rsidRDefault="0021778F" w:rsidP="0021778F">
            <w:pPr>
              <w:jc w:val="both"/>
            </w:pPr>
            <w:r>
              <w:tab/>
              <w:t>3) интегрированное занятие</w:t>
            </w:r>
          </w:p>
          <w:p w:rsidR="002F2074" w:rsidRPr="000C487A" w:rsidRDefault="0021778F" w:rsidP="0021778F">
            <w:pPr>
              <w:jc w:val="both"/>
            </w:pPr>
            <w:r>
              <w:tab/>
              <w:t>4) все выше перечисленное</w:t>
            </w:r>
          </w:p>
        </w:tc>
        <w:tc>
          <w:tcPr>
            <w:tcW w:w="1650" w:type="dxa"/>
          </w:tcPr>
          <w:p w:rsidR="002F2074" w:rsidRPr="0007011B" w:rsidRDefault="007059A6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4</w:t>
            </w:r>
          </w:p>
        </w:tc>
        <w:tc>
          <w:tcPr>
            <w:tcW w:w="12437" w:type="dxa"/>
          </w:tcPr>
          <w:p w:rsidR="0021778F" w:rsidRDefault="0021778F" w:rsidP="0021778F">
            <w:pPr>
              <w:jc w:val="both"/>
            </w:pPr>
            <w:r>
              <w:t>Какой блок не входит в структуру мастер-класса?</w:t>
            </w:r>
          </w:p>
          <w:p w:rsidR="0021778F" w:rsidRDefault="0021778F" w:rsidP="0021778F">
            <w:pPr>
              <w:jc w:val="both"/>
            </w:pPr>
            <w:r>
              <w:tab/>
              <w:t>1) теоретический</w:t>
            </w:r>
          </w:p>
          <w:p w:rsidR="0021778F" w:rsidRDefault="0021778F" w:rsidP="0021778F">
            <w:pPr>
              <w:jc w:val="both"/>
            </w:pPr>
            <w:r>
              <w:tab/>
              <w:t>2) практический</w:t>
            </w:r>
          </w:p>
          <w:p w:rsidR="0021778F" w:rsidRDefault="0021778F" w:rsidP="0021778F">
            <w:pPr>
              <w:jc w:val="both"/>
            </w:pPr>
            <w:r>
              <w:tab/>
              <w:t>3) дистанционный</w:t>
            </w:r>
          </w:p>
          <w:p w:rsidR="002F2074" w:rsidRPr="000C487A" w:rsidRDefault="0021778F" w:rsidP="0021778F">
            <w:pPr>
              <w:jc w:val="both"/>
            </w:pPr>
            <w:r>
              <w:tab/>
              <w:t>4) презентационный</w:t>
            </w:r>
          </w:p>
        </w:tc>
        <w:tc>
          <w:tcPr>
            <w:tcW w:w="1650" w:type="dxa"/>
          </w:tcPr>
          <w:p w:rsidR="002F2074" w:rsidRPr="0007011B" w:rsidRDefault="007059A6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5</w:t>
            </w:r>
          </w:p>
        </w:tc>
        <w:tc>
          <w:tcPr>
            <w:tcW w:w="12437" w:type="dxa"/>
          </w:tcPr>
          <w:p w:rsidR="0021778F" w:rsidRDefault="0021778F" w:rsidP="0021778F">
            <w:pPr>
              <w:jc w:val="both"/>
            </w:pPr>
            <w:r>
              <w:t>Как называется этап актуализации знаний в данной проблемной плоскости?</w:t>
            </w:r>
          </w:p>
          <w:p w:rsidR="0021778F" w:rsidRDefault="0021778F" w:rsidP="0021778F">
            <w:pPr>
              <w:jc w:val="both"/>
            </w:pPr>
            <w:r>
              <w:tab/>
              <w:t>1) работа с материалом</w:t>
            </w:r>
          </w:p>
          <w:p w:rsidR="0021778F" w:rsidRDefault="0021778F" w:rsidP="0021778F">
            <w:pPr>
              <w:jc w:val="both"/>
            </w:pPr>
            <w:r>
              <w:lastRenderedPageBreak/>
              <w:tab/>
              <w:t>2) разрыв</w:t>
            </w:r>
          </w:p>
          <w:p w:rsidR="0021778F" w:rsidRDefault="0021778F" w:rsidP="0021778F">
            <w:pPr>
              <w:jc w:val="both"/>
            </w:pPr>
            <w:r>
              <w:tab/>
              <w:t>3) панель</w:t>
            </w:r>
          </w:p>
          <w:p w:rsidR="002F2074" w:rsidRPr="000C487A" w:rsidRDefault="0021778F" w:rsidP="0021778F">
            <w:pPr>
              <w:jc w:val="both"/>
            </w:pPr>
            <w:r>
              <w:tab/>
              <w:t>4) выделение проблемы</w:t>
            </w:r>
          </w:p>
        </w:tc>
        <w:tc>
          <w:tcPr>
            <w:tcW w:w="1650" w:type="dxa"/>
          </w:tcPr>
          <w:p w:rsidR="002F2074" w:rsidRPr="0007011B" w:rsidRDefault="007059A6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lastRenderedPageBreak/>
              <w:t>3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lastRenderedPageBreak/>
              <w:t>6.</w:t>
            </w:r>
          </w:p>
        </w:tc>
        <w:tc>
          <w:tcPr>
            <w:tcW w:w="12437" w:type="dxa"/>
          </w:tcPr>
          <w:p w:rsidR="0021778F" w:rsidRDefault="0021778F" w:rsidP="0021778F">
            <w:pPr>
              <w:jc w:val="both"/>
            </w:pPr>
            <w:r>
              <w:t>Что является системообразующим элементом мастер-класса?</w:t>
            </w:r>
          </w:p>
          <w:p w:rsidR="0021778F" w:rsidRDefault="0021778F" w:rsidP="0021778F">
            <w:pPr>
              <w:jc w:val="both"/>
            </w:pPr>
            <w:r>
              <w:tab/>
              <w:t>1) презентация педагогического опыта учителем-мастером</w:t>
            </w:r>
          </w:p>
          <w:p w:rsidR="0021778F" w:rsidRDefault="0021778F" w:rsidP="0021778F">
            <w:pPr>
              <w:jc w:val="both"/>
            </w:pPr>
            <w:r>
              <w:tab/>
              <w:t>2) проблемная ситуация</w:t>
            </w:r>
          </w:p>
          <w:p w:rsidR="002F2074" w:rsidRPr="000C487A" w:rsidRDefault="0021778F" w:rsidP="0021778F">
            <w:pPr>
              <w:jc w:val="both"/>
            </w:pPr>
            <w:r>
              <w:tab/>
              <w:t>3) представление результатов работы</w:t>
            </w:r>
          </w:p>
        </w:tc>
        <w:tc>
          <w:tcPr>
            <w:tcW w:w="1650" w:type="dxa"/>
          </w:tcPr>
          <w:p w:rsidR="002F2074" w:rsidRPr="0007011B" w:rsidRDefault="007059A6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7</w:t>
            </w:r>
          </w:p>
        </w:tc>
        <w:tc>
          <w:tcPr>
            <w:tcW w:w="12437" w:type="dxa"/>
          </w:tcPr>
          <w:p w:rsidR="0021778F" w:rsidRDefault="0021778F" w:rsidP="0021778F">
            <w:pPr>
              <w:jc w:val="both"/>
            </w:pPr>
            <w:r>
              <w:t>Как называется критерий качества подготовки и проведения мастер-класса, состоящий в выраженности инновационной идеи, уровня ее представленности?</w:t>
            </w:r>
          </w:p>
          <w:p w:rsidR="0021778F" w:rsidRDefault="0021778F" w:rsidP="0021778F">
            <w:pPr>
              <w:jc w:val="both"/>
            </w:pPr>
            <w:r>
              <w:tab/>
              <w:t>1) эксклюзивность</w:t>
            </w:r>
          </w:p>
          <w:p w:rsidR="0021778F" w:rsidRDefault="0021778F" w:rsidP="0021778F">
            <w:pPr>
              <w:jc w:val="both"/>
            </w:pPr>
            <w:r>
              <w:t xml:space="preserve">            2) эффективность</w:t>
            </w:r>
          </w:p>
          <w:p w:rsidR="002F2074" w:rsidRPr="000C487A" w:rsidRDefault="0021778F" w:rsidP="0021778F">
            <w:pPr>
              <w:jc w:val="both"/>
            </w:pPr>
            <w:r>
              <w:tab/>
              <w:t>3) презентативность</w:t>
            </w:r>
          </w:p>
        </w:tc>
        <w:tc>
          <w:tcPr>
            <w:tcW w:w="1650" w:type="dxa"/>
          </w:tcPr>
          <w:p w:rsidR="002F2074" w:rsidRPr="0007011B" w:rsidRDefault="007059A6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8</w:t>
            </w:r>
          </w:p>
        </w:tc>
        <w:tc>
          <w:tcPr>
            <w:tcW w:w="12437" w:type="dxa"/>
          </w:tcPr>
          <w:p w:rsidR="0021778F" w:rsidRDefault="0021778F" w:rsidP="0021778F">
            <w:pPr>
              <w:jc w:val="both"/>
            </w:pPr>
            <w:r>
              <w:t>Укажите критерий, который не используется при подготовке и проведении мастер-класса:</w:t>
            </w:r>
          </w:p>
          <w:p w:rsidR="0021778F" w:rsidRDefault="0021778F" w:rsidP="0021778F">
            <w:pPr>
              <w:jc w:val="both"/>
            </w:pPr>
            <w:r>
              <w:tab/>
              <w:t>1) прогрессивность</w:t>
            </w:r>
          </w:p>
          <w:p w:rsidR="0021778F" w:rsidRDefault="0021778F" w:rsidP="0021778F">
            <w:pPr>
              <w:jc w:val="both"/>
            </w:pPr>
            <w:r>
              <w:tab/>
              <w:t>2) переносимость</w:t>
            </w:r>
          </w:p>
          <w:p w:rsidR="0021778F" w:rsidRDefault="0021778F" w:rsidP="0021778F">
            <w:pPr>
              <w:jc w:val="both"/>
            </w:pPr>
            <w:r>
              <w:tab/>
              <w:t>3) мотивированность</w:t>
            </w:r>
          </w:p>
          <w:p w:rsidR="002F2074" w:rsidRPr="000C487A" w:rsidRDefault="0021778F" w:rsidP="0021778F">
            <w:pPr>
              <w:jc w:val="both"/>
            </w:pPr>
            <w:r>
              <w:tab/>
              <w:t>4) технологичность</w:t>
            </w:r>
          </w:p>
        </w:tc>
        <w:tc>
          <w:tcPr>
            <w:tcW w:w="1650" w:type="dxa"/>
          </w:tcPr>
          <w:p w:rsidR="002F2074" w:rsidRPr="0007011B" w:rsidRDefault="007059A6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9.</w:t>
            </w:r>
          </w:p>
        </w:tc>
        <w:tc>
          <w:tcPr>
            <w:tcW w:w="12437" w:type="dxa"/>
          </w:tcPr>
          <w:p w:rsidR="0021778F" w:rsidRDefault="0021778F" w:rsidP="0021778F">
            <w:pPr>
              <w:jc w:val="both"/>
            </w:pPr>
            <w:r>
              <w:t>Как называется критерий качества подготовки и проведения мастер-класса, состоящий в достаточности используемых средств на занятии, их сочетании, связью с целью и результатом:</w:t>
            </w:r>
          </w:p>
          <w:p w:rsidR="0021778F" w:rsidRDefault="0021778F" w:rsidP="0021778F">
            <w:pPr>
              <w:jc w:val="both"/>
            </w:pPr>
            <w:r>
              <w:tab/>
              <w:t>1) презентативность</w:t>
            </w:r>
          </w:p>
          <w:p w:rsidR="0021778F" w:rsidRDefault="0021778F" w:rsidP="0021778F">
            <w:pPr>
              <w:jc w:val="both"/>
            </w:pPr>
            <w:r>
              <w:tab/>
              <w:t>2) технологичность</w:t>
            </w:r>
          </w:p>
          <w:p w:rsidR="0021778F" w:rsidRDefault="0021778F" w:rsidP="0021778F">
            <w:pPr>
              <w:jc w:val="both"/>
            </w:pPr>
            <w:r>
              <w:tab/>
              <w:t>3) эффективность</w:t>
            </w:r>
          </w:p>
          <w:p w:rsidR="002F2074" w:rsidRPr="000C487A" w:rsidRDefault="0021778F" w:rsidP="0021778F">
            <w:pPr>
              <w:jc w:val="both"/>
            </w:pPr>
            <w:r>
              <w:tab/>
              <w:t>4) оптимальность</w:t>
            </w:r>
          </w:p>
        </w:tc>
        <w:tc>
          <w:tcPr>
            <w:tcW w:w="1650" w:type="dxa"/>
          </w:tcPr>
          <w:p w:rsidR="002F2074" w:rsidRPr="0007011B" w:rsidRDefault="007059A6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10</w:t>
            </w:r>
          </w:p>
        </w:tc>
        <w:tc>
          <w:tcPr>
            <w:tcW w:w="12437" w:type="dxa"/>
          </w:tcPr>
          <w:p w:rsidR="0021778F" w:rsidRDefault="0021778F" w:rsidP="0021778F">
            <w:pPr>
              <w:jc w:val="both"/>
            </w:pPr>
            <w:r>
              <w:t>К практическому блоку мастер-класса относится:</w:t>
            </w:r>
          </w:p>
          <w:p w:rsidR="0021778F" w:rsidRDefault="0021778F" w:rsidP="0021778F">
            <w:pPr>
              <w:jc w:val="both"/>
            </w:pPr>
            <w:r>
              <w:tab/>
              <w:t>1) участники представляют, обсуждают и корректируют результаты работы в группах</w:t>
            </w:r>
          </w:p>
          <w:p w:rsidR="0021778F" w:rsidRDefault="0021778F" w:rsidP="0021778F">
            <w:pPr>
              <w:jc w:val="both"/>
            </w:pPr>
            <w:r>
              <w:tab/>
              <w:t>2) участники в рабочих группах разрабатывают заданную тему или решают проблему</w:t>
            </w:r>
          </w:p>
          <w:p w:rsidR="002F2074" w:rsidRPr="000C487A" w:rsidRDefault="0021778F" w:rsidP="0021778F">
            <w:pPr>
              <w:jc w:val="both"/>
            </w:pPr>
            <w:r>
              <w:tab/>
              <w:t>3) мастер представляет концепцию по теме мастер-класса</w:t>
            </w:r>
          </w:p>
        </w:tc>
        <w:tc>
          <w:tcPr>
            <w:tcW w:w="1650" w:type="dxa"/>
          </w:tcPr>
          <w:p w:rsidR="002F2074" w:rsidRPr="0007011B" w:rsidRDefault="007059A6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</w:tr>
    </w:tbl>
    <w:p w:rsidR="00896F04" w:rsidRPr="002F2074" w:rsidRDefault="00896F04" w:rsidP="00CF6378">
      <w:pPr>
        <w:jc w:val="both"/>
        <w:rPr>
          <w:rFonts w:eastAsia="Times New Roman"/>
          <w:b/>
        </w:rPr>
      </w:pPr>
    </w:p>
    <w:sectPr w:rsidR="00896F04" w:rsidRPr="002F2074" w:rsidSect="00B109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BED" w:rsidRDefault="005E6BED">
      <w:r>
        <w:separator/>
      </w:r>
    </w:p>
  </w:endnote>
  <w:endnote w:type="continuationSeparator" w:id="0">
    <w:p w:rsidR="005E6BED" w:rsidRDefault="005E6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F5B" w:rsidRDefault="00A76F5B" w:rsidP="00B30713">
    <w:pPr>
      <w:pStyle w:val="af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BED" w:rsidRDefault="005E6BED">
      <w:r>
        <w:separator/>
      </w:r>
    </w:p>
  </w:footnote>
  <w:footnote w:type="continuationSeparator" w:id="0">
    <w:p w:rsidR="005E6BED" w:rsidRDefault="005E6B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F5B" w:rsidRDefault="00A76F5B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A49C6"/>
    <w:multiLevelType w:val="hybridMultilevel"/>
    <w:tmpl w:val="0D24A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2B49"/>
    <w:rsid w:val="0007011B"/>
    <w:rsid w:val="000C487A"/>
    <w:rsid w:val="00192400"/>
    <w:rsid w:val="001A504F"/>
    <w:rsid w:val="0021778F"/>
    <w:rsid w:val="002425F6"/>
    <w:rsid w:val="00256DC8"/>
    <w:rsid w:val="002E2A7B"/>
    <w:rsid w:val="002F2074"/>
    <w:rsid w:val="002F21A6"/>
    <w:rsid w:val="00314520"/>
    <w:rsid w:val="00357697"/>
    <w:rsid w:val="003C0EBD"/>
    <w:rsid w:val="00420002"/>
    <w:rsid w:val="004E47DA"/>
    <w:rsid w:val="004E4BD3"/>
    <w:rsid w:val="005027AF"/>
    <w:rsid w:val="00574D08"/>
    <w:rsid w:val="00582E3E"/>
    <w:rsid w:val="005A1578"/>
    <w:rsid w:val="005B2B49"/>
    <w:rsid w:val="005E6BED"/>
    <w:rsid w:val="005F58CC"/>
    <w:rsid w:val="006402C2"/>
    <w:rsid w:val="007059A6"/>
    <w:rsid w:val="007631E0"/>
    <w:rsid w:val="007C02EB"/>
    <w:rsid w:val="00842F25"/>
    <w:rsid w:val="00896F04"/>
    <w:rsid w:val="008C1824"/>
    <w:rsid w:val="008C3695"/>
    <w:rsid w:val="009133EF"/>
    <w:rsid w:val="0092409D"/>
    <w:rsid w:val="00932507"/>
    <w:rsid w:val="00974AD3"/>
    <w:rsid w:val="009F5EBA"/>
    <w:rsid w:val="00A605B0"/>
    <w:rsid w:val="00A71CC5"/>
    <w:rsid w:val="00A76F5B"/>
    <w:rsid w:val="00AB05D4"/>
    <w:rsid w:val="00B109C8"/>
    <w:rsid w:val="00B30713"/>
    <w:rsid w:val="00B44C33"/>
    <w:rsid w:val="00BB322E"/>
    <w:rsid w:val="00C46D62"/>
    <w:rsid w:val="00CC4AF5"/>
    <w:rsid w:val="00CD09C0"/>
    <w:rsid w:val="00CF0C05"/>
    <w:rsid w:val="00CF6378"/>
    <w:rsid w:val="00D30B72"/>
    <w:rsid w:val="00D377CC"/>
    <w:rsid w:val="00D44460"/>
    <w:rsid w:val="00D50B43"/>
    <w:rsid w:val="00D6473F"/>
    <w:rsid w:val="00E07D67"/>
    <w:rsid w:val="00E264B7"/>
    <w:rsid w:val="00E45A51"/>
    <w:rsid w:val="00E63801"/>
    <w:rsid w:val="00E83BD8"/>
    <w:rsid w:val="00E90015"/>
    <w:rsid w:val="00E96A57"/>
    <w:rsid w:val="00EE0CFF"/>
    <w:rsid w:val="00EF45D7"/>
    <w:rsid w:val="00F6096F"/>
    <w:rsid w:val="00FB18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45EA8"/>
  <w15:docId w15:val="{51762837-DB72-495B-8C0F-ABFCD9B47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C05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F0C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F20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0C05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ru-RU"/>
    </w:rPr>
  </w:style>
  <w:style w:type="table" w:styleId="a3">
    <w:name w:val="Table Grid"/>
    <w:basedOn w:val="a1"/>
    <w:uiPriority w:val="59"/>
    <w:rsid w:val="00CF0C05"/>
    <w:pPr>
      <w:spacing w:after="0" w:line="240" w:lineRule="auto"/>
    </w:pPr>
    <w:rPr>
      <w:kern w:val="0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Основной текст (5)_"/>
    <w:basedOn w:val="a0"/>
    <w:link w:val="50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CF0C05"/>
    <w:pPr>
      <w:widowControl w:val="0"/>
      <w:shd w:val="clear" w:color="auto" w:fill="FFFFFF"/>
      <w:spacing w:before="240" w:after="360" w:line="0" w:lineRule="atLeast"/>
      <w:ind w:hanging="1800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character" w:customStyle="1" w:styleId="2">
    <w:name w:val="Оглавление (2)_"/>
    <w:basedOn w:val="a0"/>
    <w:link w:val="20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главление (2)"/>
    <w:basedOn w:val="a"/>
    <w:link w:val="2"/>
    <w:uiPriority w:val="99"/>
    <w:rsid w:val="00CF0C05"/>
    <w:pPr>
      <w:widowControl w:val="0"/>
      <w:shd w:val="clear" w:color="auto" w:fill="FFFFFF"/>
      <w:spacing w:before="180" w:after="180" w:line="0" w:lineRule="atLeast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CF0C05"/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CF0C05"/>
    <w:rPr>
      <w:kern w:val="0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CF0C05"/>
    <w:rPr>
      <w:vertAlign w:val="superscript"/>
    </w:rPr>
  </w:style>
  <w:style w:type="paragraph" w:styleId="a7">
    <w:name w:val="Normal (Web)"/>
    <w:basedOn w:val="a"/>
    <w:uiPriority w:val="99"/>
    <w:unhideWhenUsed/>
    <w:rsid w:val="00CF0C05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F0C05"/>
    <w:pPr>
      <w:ind w:left="720"/>
      <w:contextualSpacing/>
    </w:pPr>
  </w:style>
  <w:style w:type="paragraph" w:customStyle="1" w:styleId="Style4">
    <w:name w:val="Style4"/>
    <w:basedOn w:val="a"/>
    <w:rsid w:val="00CF0C05"/>
    <w:pPr>
      <w:widowControl w:val="0"/>
      <w:autoSpaceDE w:val="0"/>
      <w:autoSpaceDN w:val="0"/>
      <w:adjustRightInd w:val="0"/>
      <w:spacing w:line="494" w:lineRule="exact"/>
      <w:jc w:val="center"/>
    </w:pPr>
    <w:rPr>
      <w:rFonts w:eastAsia="Times New Roman"/>
    </w:rPr>
  </w:style>
  <w:style w:type="character" w:customStyle="1" w:styleId="FontStyle14">
    <w:name w:val="Font Style14"/>
    <w:rsid w:val="00CF0C05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CF0C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CF0C0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F0C0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F0C05"/>
    <w:rPr>
      <w:rFonts w:ascii="Times New Roman" w:hAnsi="Times New Roman" w:cs="Times New Roman"/>
      <w:kern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F0C0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F0C05"/>
    <w:rPr>
      <w:rFonts w:ascii="Times New Roman" w:hAnsi="Times New Roman" w:cs="Times New Roman"/>
      <w:b/>
      <w:bCs/>
      <w:kern w:val="0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F0C0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F0C05"/>
    <w:rPr>
      <w:rFonts w:ascii="Tahoma" w:hAnsi="Tahoma" w:cs="Tahoma"/>
      <w:kern w:val="0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F0C05"/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F0C05"/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af4">
    <w:name w:val="TOC Heading"/>
    <w:basedOn w:val="1"/>
    <w:next w:val="a"/>
    <w:uiPriority w:val="39"/>
    <w:unhideWhenUsed/>
    <w:qFormat/>
    <w:rsid w:val="00CF0C05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F0C05"/>
    <w:pPr>
      <w:tabs>
        <w:tab w:val="right" w:leader="dot" w:pos="9339"/>
      </w:tabs>
      <w:spacing w:after="100"/>
      <w:jc w:val="both"/>
    </w:pPr>
  </w:style>
  <w:style w:type="character" w:styleId="af5">
    <w:name w:val="Hyperlink"/>
    <w:basedOn w:val="a0"/>
    <w:uiPriority w:val="99"/>
    <w:unhideWhenUsed/>
    <w:rsid w:val="00CF0C05"/>
    <w:rPr>
      <w:color w:val="0563C1" w:themeColor="hyperlink"/>
      <w:u w:val="single"/>
    </w:rPr>
  </w:style>
  <w:style w:type="character" w:customStyle="1" w:styleId="21">
    <w:name w:val="Основной текст (2)_"/>
    <w:basedOn w:val="a0"/>
    <w:link w:val="22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F0C05"/>
    <w:pPr>
      <w:widowControl w:val="0"/>
      <w:shd w:val="clear" w:color="auto" w:fill="FFFFFF"/>
      <w:spacing w:after="180" w:line="216" w:lineRule="exact"/>
      <w:jc w:val="both"/>
    </w:pPr>
    <w:rPr>
      <w:rFonts w:eastAsia="Times New Roman"/>
      <w:kern w:val="2"/>
      <w:sz w:val="19"/>
      <w:szCs w:val="19"/>
      <w:lang w:eastAsia="en-US"/>
    </w:rPr>
  </w:style>
  <w:style w:type="character" w:customStyle="1" w:styleId="29pt">
    <w:name w:val="Основной текст (2) + 9 pt;Полужирный"/>
    <w:basedOn w:val="21"/>
    <w:rsid w:val="00CF0C0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31">
    <w:name w:val="Колонтитул (3)_"/>
    <w:basedOn w:val="a0"/>
    <w:link w:val="32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2">
    <w:name w:val="Колонтитул (3)"/>
    <w:basedOn w:val="a"/>
    <w:link w:val="31"/>
    <w:rsid w:val="00CF0C05"/>
    <w:pPr>
      <w:widowControl w:val="0"/>
      <w:shd w:val="clear" w:color="auto" w:fill="FFFFFF"/>
      <w:spacing w:line="245" w:lineRule="exact"/>
    </w:pPr>
    <w:rPr>
      <w:rFonts w:eastAsia="Times New Roman"/>
      <w:kern w:val="2"/>
      <w:sz w:val="19"/>
      <w:szCs w:val="19"/>
      <w:lang w:eastAsia="en-US"/>
    </w:rPr>
  </w:style>
  <w:style w:type="paragraph" w:styleId="23">
    <w:name w:val="toc 2"/>
    <w:basedOn w:val="a"/>
    <w:next w:val="a"/>
    <w:autoRedefine/>
    <w:uiPriority w:val="39"/>
    <w:unhideWhenUsed/>
    <w:rsid w:val="00CF0C05"/>
    <w:pPr>
      <w:spacing w:after="100"/>
      <w:ind w:left="240"/>
    </w:pPr>
  </w:style>
  <w:style w:type="character" w:customStyle="1" w:styleId="30">
    <w:name w:val="Заголовок 3 Знак"/>
    <w:basedOn w:val="a0"/>
    <w:link w:val="3"/>
    <w:uiPriority w:val="9"/>
    <w:rsid w:val="002F2074"/>
    <w:rPr>
      <w:rFonts w:asciiTheme="majorHAnsi" w:eastAsiaTheme="majorEastAsia" w:hAnsiTheme="majorHAnsi" w:cstheme="majorBidi"/>
      <w:b/>
      <w:bCs/>
      <w:color w:val="4472C4" w:themeColor="accent1"/>
      <w:kern w:val="0"/>
      <w:sz w:val="24"/>
      <w:szCs w:val="24"/>
      <w:lang w:eastAsia="ru-RU"/>
    </w:rPr>
  </w:style>
  <w:style w:type="paragraph" w:customStyle="1" w:styleId="answer-text">
    <w:name w:val="answer-text"/>
    <w:basedOn w:val="a"/>
    <w:rsid w:val="002F2074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1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917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00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1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0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912824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46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8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3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35136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5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2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05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24334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9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35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38655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98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2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57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92785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65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67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17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022604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30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88318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2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64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74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89598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73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26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066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00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46CDA5-6433-4062-BAD3-2A5B09B3D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5</Pages>
  <Words>817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</dc:creator>
  <cp:keywords/>
  <dc:description/>
  <cp:lastModifiedBy>A-84</cp:lastModifiedBy>
  <cp:revision>36</cp:revision>
  <dcterms:created xsi:type="dcterms:W3CDTF">2024-11-21T07:14:00Z</dcterms:created>
  <dcterms:modified xsi:type="dcterms:W3CDTF">2026-05-14T12:34:00Z</dcterms:modified>
</cp:coreProperties>
</file>